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B181" w14:textId="77777777" w:rsidR="005D342B" w:rsidRDefault="005B5A32" w:rsidP="005B5A32">
      <w:pPr>
        <w:pStyle w:val="Default"/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</w:rPr>
        <w:drawing>
          <wp:inline distT="0" distB="0" distL="0" distR="0" wp14:anchorId="25E3F7F4" wp14:editId="35AC1944">
            <wp:extent cx="1314450" cy="6121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turecare-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379" cy="6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69A32" w14:textId="77777777" w:rsidR="005D342B" w:rsidRDefault="005D342B" w:rsidP="00BF41E7">
      <w:pPr>
        <w:pStyle w:val="Default"/>
        <w:rPr>
          <w:rFonts w:ascii="Arial Narrow" w:hAnsi="Arial Narrow"/>
        </w:rPr>
      </w:pPr>
    </w:p>
    <w:p w14:paraId="4796656D" w14:textId="77777777" w:rsidR="00BF41E7" w:rsidRPr="0034321D" w:rsidRDefault="00BF41E7" w:rsidP="00BF41E7">
      <w:pPr>
        <w:pStyle w:val="Default"/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sz w:val="22"/>
          <w:szCs w:val="22"/>
        </w:rPr>
        <w:t>Dear</w:t>
      </w:r>
      <w:r w:rsidR="005D342B" w:rsidRPr="0034321D">
        <w:rPr>
          <w:rFonts w:ascii="Garamond" w:hAnsi="Garamond"/>
          <w:sz w:val="22"/>
          <w:szCs w:val="22"/>
        </w:rPr>
        <w:t xml:space="preserve"> Service Providers</w:t>
      </w:r>
      <w:r w:rsidRPr="0034321D">
        <w:rPr>
          <w:rFonts w:ascii="Garamond" w:hAnsi="Garamond"/>
          <w:sz w:val="22"/>
          <w:szCs w:val="22"/>
        </w:rPr>
        <w:t xml:space="preserve">: </w:t>
      </w:r>
    </w:p>
    <w:p w14:paraId="6FBDEAC6" w14:textId="77777777" w:rsidR="00EB7EEC" w:rsidRPr="0034321D" w:rsidRDefault="00EB7EEC" w:rsidP="00BF41E7">
      <w:pPr>
        <w:pStyle w:val="Default"/>
        <w:rPr>
          <w:rFonts w:ascii="Garamond" w:hAnsi="Garamond"/>
          <w:sz w:val="22"/>
          <w:szCs w:val="22"/>
        </w:rPr>
      </w:pPr>
    </w:p>
    <w:p w14:paraId="63E4A883" w14:textId="77777777" w:rsidR="00EB7EEC" w:rsidRPr="0034321D" w:rsidRDefault="00D1235A" w:rsidP="005B5A32">
      <w:pPr>
        <w:pStyle w:val="Default"/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sz w:val="22"/>
          <w:szCs w:val="22"/>
        </w:rPr>
        <w:t>T</w:t>
      </w:r>
      <w:r w:rsidR="00EB7EEC" w:rsidRPr="0034321D">
        <w:rPr>
          <w:rFonts w:ascii="Garamond" w:hAnsi="Garamond"/>
          <w:sz w:val="22"/>
          <w:szCs w:val="22"/>
        </w:rPr>
        <w:t xml:space="preserve">he B. Thomas Golisano Life Enhancement Fund </w:t>
      </w:r>
      <w:r w:rsidR="005B5A32" w:rsidRPr="0034321D">
        <w:rPr>
          <w:rFonts w:ascii="Garamond" w:hAnsi="Garamond"/>
          <w:sz w:val="22"/>
          <w:szCs w:val="22"/>
        </w:rPr>
        <w:t xml:space="preserve">is </w:t>
      </w:r>
      <w:r w:rsidRPr="0034321D">
        <w:rPr>
          <w:rFonts w:ascii="Garamond" w:hAnsi="Garamond"/>
          <w:sz w:val="22"/>
          <w:szCs w:val="22"/>
        </w:rPr>
        <w:t xml:space="preserve">accepting applications for the </w:t>
      </w:r>
      <w:r w:rsidR="005A3736" w:rsidRPr="0034321D">
        <w:rPr>
          <w:rFonts w:ascii="Garamond" w:hAnsi="Garamond"/>
          <w:sz w:val="22"/>
          <w:szCs w:val="22"/>
        </w:rPr>
        <w:t>201</w:t>
      </w:r>
      <w:r w:rsidR="00B737F7" w:rsidRPr="0034321D">
        <w:rPr>
          <w:rFonts w:ascii="Garamond" w:hAnsi="Garamond"/>
          <w:sz w:val="22"/>
          <w:szCs w:val="22"/>
        </w:rPr>
        <w:t>9</w:t>
      </w:r>
      <w:r w:rsidR="005A3736" w:rsidRPr="0034321D">
        <w:rPr>
          <w:rFonts w:ascii="Garamond" w:hAnsi="Garamond"/>
          <w:sz w:val="22"/>
          <w:szCs w:val="22"/>
        </w:rPr>
        <w:t xml:space="preserve"> calendar year.</w:t>
      </w:r>
      <w:r w:rsidR="005B5A32" w:rsidRPr="0034321D">
        <w:rPr>
          <w:rFonts w:ascii="Garamond" w:hAnsi="Garamond"/>
          <w:sz w:val="22"/>
          <w:szCs w:val="22"/>
        </w:rPr>
        <w:t xml:space="preserve"> </w:t>
      </w:r>
      <w:r w:rsidR="00BF41E7" w:rsidRPr="0034321D">
        <w:rPr>
          <w:rFonts w:ascii="Garamond" w:hAnsi="Garamond"/>
          <w:sz w:val="22"/>
          <w:szCs w:val="22"/>
        </w:rPr>
        <w:t xml:space="preserve">With generous financial support from Tom Golisano, the Life Enhancement Fund </w:t>
      </w:r>
      <w:r w:rsidR="00EB7EEC" w:rsidRPr="0034321D">
        <w:rPr>
          <w:rFonts w:ascii="Garamond" w:hAnsi="Garamond"/>
          <w:sz w:val="22"/>
          <w:szCs w:val="22"/>
        </w:rPr>
        <w:t>was</w:t>
      </w:r>
      <w:r w:rsidR="00BF41E7" w:rsidRPr="0034321D">
        <w:rPr>
          <w:rFonts w:ascii="Garamond" w:hAnsi="Garamond"/>
          <w:sz w:val="22"/>
          <w:szCs w:val="22"/>
        </w:rPr>
        <w:t xml:space="preserve"> created within the Future Care Planning Services Community Pooled Trust </w:t>
      </w:r>
      <w:r w:rsidR="00AB3896" w:rsidRPr="0034321D">
        <w:rPr>
          <w:rFonts w:ascii="Garamond" w:hAnsi="Garamond"/>
          <w:sz w:val="22"/>
          <w:szCs w:val="22"/>
        </w:rPr>
        <w:t>to provide an opportuni</w:t>
      </w:r>
      <w:r w:rsidR="005B5A32" w:rsidRPr="0034321D">
        <w:rPr>
          <w:rFonts w:ascii="Garamond" w:hAnsi="Garamond"/>
          <w:sz w:val="22"/>
          <w:szCs w:val="22"/>
        </w:rPr>
        <w:t>ty to enrich the lives of u</w:t>
      </w:r>
      <w:r w:rsidR="00AB3896" w:rsidRPr="0034321D">
        <w:rPr>
          <w:rFonts w:ascii="Garamond" w:hAnsi="Garamond"/>
          <w:sz w:val="22"/>
          <w:szCs w:val="22"/>
        </w:rPr>
        <w:t>pstate New Yorkers with disabilities and special needs.</w:t>
      </w:r>
      <w:r w:rsidR="005B5A32" w:rsidRPr="0034321D">
        <w:rPr>
          <w:rFonts w:ascii="Garamond" w:hAnsi="Garamond"/>
          <w:sz w:val="22"/>
          <w:szCs w:val="22"/>
        </w:rPr>
        <w:t xml:space="preserve"> </w:t>
      </w:r>
      <w:r w:rsidR="001F4476" w:rsidRPr="0034321D">
        <w:rPr>
          <w:rFonts w:ascii="Garamond" w:hAnsi="Garamond"/>
          <w:sz w:val="22"/>
          <w:szCs w:val="22"/>
        </w:rPr>
        <w:t xml:space="preserve">We are </w:t>
      </w:r>
      <w:r w:rsidR="005A3736" w:rsidRPr="0034321D">
        <w:rPr>
          <w:rFonts w:ascii="Garamond" w:hAnsi="Garamond"/>
          <w:sz w:val="22"/>
          <w:szCs w:val="22"/>
        </w:rPr>
        <w:t>honored</w:t>
      </w:r>
      <w:r w:rsidR="001F4476" w:rsidRPr="0034321D">
        <w:rPr>
          <w:rFonts w:ascii="Garamond" w:hAnsi="Garamond"/>
          <w:sz w:val="22"/>
          <w:szCs w:val="22"/>
        </w:rPr>
        <w:t xml:space="preserve"> to offer this amazing opportunity</w:t>
      </w:r>
      <w:r w:rsidRPr="0034321D">
        <w:rPr>
          <w:rFonts w:ascii="Garamond" w:hAnsi="Garamond"/>
          <w:sz w:val="22"/>
          <w:szCs w:val="22"/>
        </w:rPr>
        <w:t xml:space="preserve"> to our community</w:t>
      </w:r>
      <w:r w:rsidR="005A3736" w:rsidRPr="0034321D">
        <w:rPr>
          <w:rFonts w:ascii="Garamond" w:hAnsi="Garamond"/>
          <w:sz w:val="22"/>
          <w:szCs w:val="22"/>
        </w:rPr>
        <w:t xml:space="preserve">. </w:t>
      </w:r>
    </w:p>
    <w:p w14:paraId="562189B9" w14:textId="77777777" w:rsidR="00EB7EEC" w:rsidRPr="0034321D" w:rsidRDefault="00EB7EEC" w:rsidP="005B5A32">
      <w:pPr>
        <w:pStyle w:val="Default"/>
        <w:rPr>
          <w:rFonts w:ascii="Garamond" w:hAnsi="Garamond"/>
          <w:sz w:val="22"/>
          <w:szCs w:val="22"/>
        </w:rPr>
      </w:pPr>
    </w:p>
    <w:p w14:paraId="5FAD59C5" w14:textId="77777777" w:rsidR="00BF41E7" w:rsidRPr="0034321D" w:rsidRDefault="00BF41E7" w:rsidP="005B5A32">
      <w:pPr>
        <w:pStyle w:val="Default"/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sz w:val="22"/>
          <w:szCs w:val="22"/>
        </w:rPr>
        <w:t xml:space="preserve">Life Enhancement Funds may be used to help offset the cost of a wide range of goods and/or services intended to enhance the quality of life for a person with a disability. </w:t>
      </w:r>
      <w:r w:rsidR="001F4476" w:rsidRPr="0034321D">
        <w:rPr>
          <w:rFonts w:ascii="Garamond" w:hAnsi="Garamond"/>
          <w:sz w:val="22"/>
          <w:szCs w:val="22"/>
        </w:rPr>
        <w:t>The identified needs</w:t>
      </w:r>
      <w:r w:rsidRPr="0034321D">
        <w:rPr>
          <w:rFonts w:ascii="Garamond" w:hAnsi="Garamond"/>
          <w:sz w:val="22"/>
          <w:szCs w:val="22"/>
        </w:rPr>
        <w:t xml:space="preserve"> </w:t>
      </w:r>
      <w:r w:rsidR="001F4476" w:rsidRPr="0034321D">
        <w:rPr>
          <w:rFonts w:ascii="Garamond" w:hAnsi="Garamond"/>
          <w:sz w:val="22"/>
          <w:szCs w:val="22"/>
        </w:rPr>
        <w:t xml:space="preserve">must be for the sole benefit of the </w:t>
      </w:r>
      <w:r w:rsidR="005B5A32" w:rsidRPr="0034321D">
        <w:rPr>
          <w:rFonts w:ascii="Garamond" w:hAnsi="Garamond"/>
          <w:sz w:val="22"/>
          <w:szCs w:val="22"/>
        </w:rPr>
        <w:t>b</w:t>
      </w:r>
      <w:r w:rsidR="001F4476" w:rsidRPr="0034321D">
        <w:rPr>
          <w:rFonts w:ascii="Garamond" w:hAnsi="Garamond"/>
          <w:sz w:val="22"/>
          <w:szCs w:val="22"/>
        </w:rPr>
        <w:t>eneficiary</w:t>
      </w:r>
      <w:r w:rsidR="005A3736" w:rsidRPr="0034321D">
        <w:rPr>
          <w:rFonts w:ascii="Garamond" w:hAnsi="Garamond"/>
          <w:sz w:val="22"/>
          <w:szCs w:val="22"/>
        </w:rPr>
        <w:t xml:space="preserve">. These </w:t>
      </w:r>
      <w:r w:rsidRPr="0034321D">
        <w:rPr>
          <w:rFonts w:ascii="Garamond" w:hAnsi="Garamond"/>
          <w:sz w:val="22"/>
          <w:szCs w:val="22"/>
        </w:rPr>
        <w:t xml:space="preserve">may include goods or services related to </w:t>
      </w:r>
      <w:r w:rsidR="001F4476" w:rsidRPr="0034321D">
        <w:rPr>
          <w:rFonts w:ascii="Garamond" w:hAnsi="Garamond"/>
          <w:sz w:val="22"/>
          <w:szCs w:val="22"/>
        </w:rPr>
        <w:t xml:space="preserve">the </w:t>
      </w:r>
      <w:r w:rsidR="005B5A32" w:rsidRPr="0034321D">
        <w:rPr>
          <w:rFonts w:ascii="Garamond" w:hAnsi="Garamond"/>
          <w:sz w:val="22"/>
          <w:szCs w:val="22"/>
        </w:rPr>
        <w:t>b</w:t>
      </w:r>
      <w:r w:rsidR="00727954" w:rsidRPr="0034321D">
        <w:rPr>
          <w:rFonts w:ascii="Garamond" w:hAnsi="Garamond"/>
          <w:sz w:val="22"/>
          <w:szCs w:val="22"/>
        </w:rPr>
        <w:t>eneficiary’s</w:t>
      </w:r>
      <w:r w:rsidR="001F4476" w:rsidRPr="0034321D">
        <w:rPr>
          <w:rFonts w:ascii="Garamond" w:hAnsi="Garamond"/>
          <w:sz w:val="22"/>
          <w:szCs w:val="22"/>
        </w:rPr>
        <w:t xml:space="preserve"> </w:t>
      </w:r>
      <w:r w:rsidRPr="0034321D">
        <w:rPr>
          <w:rFonts w:ascii="Garamond" w:hAnsi="Garamond"/>
          <w:sz w:val="22"/>
          <w:szCs w:val="22"/>
        </w:rPr>
        <w:t>health, welfare or living environment</w:t>
      </w:r>
      <w:r w:rsidR="001F4476" w:rsidRPr="0034321D">
        <w:rPr>
          <w:rFonts w:ascii="Garamond" w:hAnsi="Garamond"/>
          <w:sz w:val="22"/>
          <w:szCs w:val="22"/>
        </w:rPr>
        <w:t xml:space="preserve">. </w:t>
      </w:r>
      <w:r w:rsidRPr="0034321D">
        <w:rPr>
          <w:rFonts w:ascii="Garamond" w:hAnsi="Garamond"/>
          <w:sz w:val="22"/>
          <w:szCs w:val="22"/>
        </w:rPr>
        <w:t xml:space="preserve"> </w:t>
      </w:r>
    </w:p>
    <w:p w14:paraId="1859B30F" w14:textId="77777777" w:rsidR="00EB7EEC" w:rsidRPr="0034321D" w:rsidRDefault="00EB7EEC" w:rsidP="005B5A32">
      <w:pPr>
        <w:pStyle w:val="Default"/>
        <w:rPr>
          <w:rFonts w:ascii="Garamond" w:hAnsi="Garamond"/>
          <w:sz w:val="22"/>
          <w:szCs w:val="22"/>
        </w:rPr>
      </w:pPr>
    </w:p>
    <w:p w14:paraId="44370DC8" w14:textId="77777777" w:rsidR="00BF41E7" w:rsidRPr="0034321D" w:rsidRDefault="005A3736" w:rsidP="005B5A32">
      <w:pPr>
        <w:pStyle w:val="Default"/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b/>
          <w:sz w:val="22"/>
          <w:szCs w:val="22"/>
        </w:rPr>
        <w:t>Eligibility</w:t>
      </w:r>
      <w:r w:rsidR="00C0064F" w:rsidRPr="0034321D">
        <w:rPr>
          <w:rFonts w:ascii="Garamond" w:hAnsi="Garamond"/>
          <w:b/>
          <w:sz w:val="22"/>
          <w:szCs w:val="22"/>
        </w:rPr>
        <w:t>:</w:t>
      </w:r>
      <w:r w:rsidR="00DF012F" w:rsidRPr="0034321D">
        <w:rPr>
          <w:rFonts w:ascii="Garamond" w:hAnsi="Garamond"/>
          <w:b/>
          <w:sz w:val="22"/>
          <w:szCs w:val="22"/>
        </w:rPr>
        <w:t xml:space="preserve"> </w:t>
      </w:r>
      <w:r w:rsidR="00BF41E7" w:rsidRPr="0034321D">
        <w:rPr>
          <w:rFonts w:ascii="Garamond" w:hAnsi="Garamond"/>
          <w:sz w:val="22"/>
          <w:szCs w:val="22"/>
        </w:rPr>
        <w:t>The Fund welc</w:t>
      </w:r>
      <w:r w:rsidR="005B5A32" w:rsidRPr="0034321D">
        <w:rPr>
          <w:rFonts w:ascii="Garamond" w:hAnsi="Garamond"/>
          <w:sz w:val="22"/>
          <w:szCs w:val="22"/>
        </w:rPr>
        <w:t>omes applications from</w:t>
      </w:r>
      <w:r w:rsidR="00BF41E7" w:rsidRPr="0034321D">
        <w:rPr>
          <w:rFonts w:ascii="Garamond" w:hAnsi="Garamond"/>
          <w:sz w:val="22"/>
          <w:szCs w:val="22"/>
        </w:rPr>
        <w:t xml:space="preserve"> professionals affiliated with charitable or other service organizations on behalf of individual </w:t>
      </w:r>
      <w:r w:rsidR="005B5A32" w:rsidRPr="0034321D">
        <w:rPr>
          <w:rFonts w:ascii="Garamond" w:hAnsi="Garamond"/>
          <w:sz w:val="22"/>
          <w:szCs w:val="22"/>
        </w:rPr>
        <w:t>b</w:t>
      </w:r>
      <w:r w:rsidR="001F4476" w:rsidRPr="0034321D">
        <w:rPr>
          <w:rFonts w:ascii="Garamond" w:hAnsi="Garamond"/>
          <w:sz w:val="22"/>
          <w:szCs w:val="22"/>
        </w:rPr>
        <w:t>eneficiaries</w:t>
      </w:r>
      <w:r w:rsidR="00BF41E7" w:rsidRPr="0034321D">
        <w:rPr>
          <w:rFonts w:ascii="Garamond" w:hAnsi="Garamond"/>
          <w:sz w:val="22"/>
          <w:szCs w:val="22"/>
        </w:rPr>
        <w:t xml:space="preserve">. </w:t>
      </w:r>
    </w:p>
    <w:p w14:paraId="0F188880" w14:textId="77777777" w:rsidR="00E25E4C" w:rsidRPr="0034321D" w:rsidRDefault="00E25E4C" w:rsidP="005B5A32">
      <w:pPr>
        <w:pStyle w:val="Default"/>
        <w:rPr>
          <w:rFonts w:ascii="Garamond" w:hAnsi="Garamond"/>
          <w:sz w:val="22"/>
          <w:szCs w:val="22"/>
        </w:rPr>
      </w:pPr>
    </w:p>
    <w:p w14:paraId="3B395DFB" w14:textId="77777777" w:rsidR="00BF41E7" w:rsidRPr="0034321D" w:rsidRDefault="001F4476" w:rsidP="005B5A32">
      <w:pPr>
        <w:pStyle w:val="Default"/>
        <w:numPr>
          <w:ilvl w:val="0"/>
          <w:numId w:val="4"/>
        </w:numPr>
        <w:spacing w:after="4"/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sz w:val="22"/>
          <w:szCs w:val="22"/>
        </w:rPr>
        <w:t xml:space="preserve">Beneficiaries </w:t>
      </w:r>
      <w:r w:rsidR="00BF41E7" w:rsidRPr="0034321D">
        <w:rPr>
          <w:rFonts w:ascii="Garamond" w:hAnsi="Garamond"/>
          <w:sz w:val="22"/>
          <w:szCs w:val="22"/>
        </w:rPr>
        <w:t>must have a disability</w:t>
      </w:r>
      <w:r w:rsidR="005B5A32" w:rsidRPr="0034321D">
        <w:rPr>
          <w:rFonts w:ascii="Garamond" w:hAnsi="Garamond"/>
          <w:sz w:val="22"/>
          <w:szCs w:val="22"/>
        </w:rPr>
        <w:t xml:space="preserve"> as defined by Social Security l</w:t>
      </w:r>
      <w:r w:rsidR="00BF41E7" w:rsidRPr="0034321D">
        <w:rPr>
          <w:rFonts w:ascii="Garamond" w:hAnsi="Garamond"/>
          <w:sz w:val="22"/>
          <w:szCs w:val="22"/>
        </w:rPr>
        <w:t xml:space="preserve">aw. </w:t>
      </w:r>
    </w:p>
    <w:p w14:paraId="22D74AF7" w14:textId="77777777" w:rsidR="00BF41E7" w:rsidRPr="0034321D" w:rsidRDefault="001F4476" w:rsidP="005B5A32">
      <w:pPr>
        <w:pStyle w:val="Default"/>
        <w:numPr>
          <w:ilvl w:val="0"/>
          <w:numId w:val="4"/>
        </w:numPr>
        <w:spacing w:after="4"/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sz w:val="22"/>
          <w:szCs w:val="22"/>
        </w:rPr>
        <w:t xml:space="preserve">Beneficiaries </w:t>
      </w:r>
      <w:r w:rsidR="00BF41E7" w:rsidRPr="0034321D">
        <w:rPr>
          <w:rFonts w:ascii="Garamond" w:hAnsi="Garamond"/>
          <w:sz w:val="22"/>
          <w:szCs w:val="22"/>
        </w:rPr>
        <w:t xml:space="preserve">must apply through a charitable or other service organization. </w:t>
      </w:r>
    </w:p>
    <w:p w14:paraId="3863A4F9" w14:textId="77777777" w:rsidR="00BF41E7" w:rsidRPr="0034321D" w:rsidRDefault="005B5A32" w:rsidP="005B5A32">
      <w:pPr>
        <w:pStyle w:val="Default"/>
        <w:numPr>
          <w:ilvl w:val="0"/>
          <w:numId w:val="4"/>
        </w:numPr>
        <w:spacing w:after="4"/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sz w:val="22"/>
          <w:szCs w:val="22"/>
        </w:rPr>
        <w:t>Beneficiaries</w:t>
      </w:r>
      <w:r w:rsidR="004D07E3" w:rsidRPr="0034321D">
        <w:rPr>
          <w:rFonts w:ascii="Garamond" w:hAnsi="Garamond"/>
          <w:sz w:val="22"/>
          <w:szCs w:val="22"/>
        </w:rPr>
        <w:t xml:space="preserve"> must</w:t>
      </w:r>
      <w:r w:rsidR="00BF41E7" w:rsidRPr="0034321D">
        <w:rPr>
          <w:rFonts w:ascii="Garamond" w:hAnsi="Garamond"/>
          <w:sz w:val="22"/>
          <w:szCs w:val="22"/>
        </w:rPr>
        <w:t xml:space="preserve"> live in </w:t>
      </w:r>
      <w:r w:rsidRPr="0034321D">
        <w:rPr>
          <w:rFonts w:ascii="Garamond" w:hAnsi="Garamond"/>
          <w:sz w:val="22"/>
          <w:szCs w:val="22"/>
        </w:rPr>
        <w:t>u</w:t>
      </w:r>
      <w:r w:rsidR="00E25E4C" w:rsidRPr="0034321D">
        <w:rPr>
          <w:rFonts w:ascii="Garamond" w:hAnsi="Garamond"/>
          <w:sz w:val="22"/>
          <w:szCs w:val="22"/>
        </w:rPr>
        <w:t>pstate</w:t>
      </w:r>
      <w:r w:rsidR="007E474D" w:rsidRPr="0034321D">
        <w:rPr>
          <w:rFonts w:ascii="Garamond" w:hAnsi="Garamond"/>
          <w:sz w:val="22"/>
          <w:szCs w:val="22"/>
        </w:rPr>
        <w:t xml:space="preserve"> New York: </w:t>
      </w:r>
      <w:r w:rsidR="00DF012F" w:rsidRPr="0034321D">
        <w:rPr>
          <w:rFonts w:ascii="Garamond" w:hAnsi="Garamond"/>
          <w:sz w:val="22"/>
          <w:szCs w:val="22"/>
        </w:rPr>
        <w:t>The</w:t>
      </w:r>
      <w:r w:rsidR="00BF41E7" w:rsidRPr="0034321D">
        <w:rPr>
          <w:rFonts w:ascii="Garamond" w:hAnsi="Garamond"/>
          <w:sz w:val="22"/>
          <w:szCs w:val="22"/>
        </w:rPr>
        <w:t xml:space="preserve"> </w:t>
      </w:r>
      <w:r w:rsidRPr="0034321D">
        <w:rPr>
          <w:rFonts w:ascii="Garamond" w:hAnsi="Garamond"/>
          <w:sz w:val="22"/>
          <w:szCs w:val="22"/>
        </w:rPr>
        <w:t>Greater Rochester/Finger Lakes r</w:t>
      </w:r>
      <w:r w:rsidR="00BF41E7" w:rsidRPr="0034321D">
        <w:rPr>
          <w:rFonts w:ascii="Garamond" w:hAnsi="Garamond"/>
          <w:sz w:val="22"/>
          <w:szCs w:val="22"/>
        </w:rPr>
        <w:t xml:space="preserve">egion, </w:t>
      </w:r>
      <w:r w:rsidR="00011115" w:rsidRPr="0034321D">
        <w:rPr>
          <w:rFonts w:ascii="Garamond" w:hAnsi="Garamond"/>
          <w:sz w:val="22"/>
          <w:szCs w:val="22"/>
        </w:rPr>
        <w:t>E</w:t>
      </w:r>
      <w:r w:rsidR="00BF41E7" w:rsidRPr="0034321D">
        <w:rPr>
          <w:rFonts w:ascii="Garamond" w:hAnsi="Garamond"/>
          <w:sz w:val="22"/>
          <w:szCs w:val="22"/>
        </w:rPr>
        <w:t xml:space="preserve">ast to Syracuse and </w:t>
      </w:r>
      <w:r w:rsidR="00011115" w:rsidRPr="0034321D">
        <w:rPr>
          <w:rFonts w:ascii="Garamond" w:hAnsi="Garamond"/>
          <w:sz w:val="22"/>
          <w:szCs w:val="22"/>
        </w:rPr>
        <w:t>W</w:t>
      </w:r>
      <w:r w:rsidR="00BF41E7" w:rsidRPr="0034321D">
        <w:rPr>
          <w:rFonts w:ascii="Garamond" w:hAnsi="Garamond"/>
          <w:sz w:val="22"/>
          <w:szCs w:val="22"/>
        </w:rPr>
        <w:t>est to</w:t>
      </w:r>
      <w:r w:rsidR="00011115" w:rsidRPr="0034321D">
        <w:rPr>
          <w:rFonts w:ascii="Garamond" w:hAnsi="Garamond"/>
          <w:sz w:val="22"/>
          <w:szCs w:val="22"/>
        </w:rPr>
        <w:t xml:space="preserve"> </w:t>
      </w:r>
      <w:r w:rsidR="00BF41E7" w:rsidRPr="0034321D">
        <w:rPr>
          <w:rFonts w:ascii="Garamond" w:hAnsi="Garamond"/>
          <w:sz w:val="22"/>
          <w:szCs w:val="22"/>
        </w:rPr>
        <w:t xml:space="preserve">Buffalo. </w:t>
      </w:r>
    </w:p>
    <w:p w14:paraId="61BCA39F" w14:textId="77777777" w:rsidR="00DF012F" w:rsidRPr="0034321D" w:rsidRDefault="005B5A32" w:rsidP="005B5A32">
      <w:pPr>
        <w:pStyle w:val="Default"/>
        <w:numPr>
          <w:ilvl w:val="0"/>
          <w:numId w:val="4"/>
        </w:numPr>
        <w:spacing w:after="4"/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sz w:val="22"/>
          <w:szCs w:val="22"/>
        </w:rPr>
        <w:t xml:space="preserve">Beneficiaries </w:t>
      </w:r>
      <w:r w:rsidR="00DF012F" w:rsidRPr="0034321D">
        <w:rPr>
          <w:rFonts w:ascii="Garamond" w:hAnsi="Garamond"/>
          <w:sz w:val="22"/>
          <w:szCs w:val="22"/>
        </w:rPr>
        <w:t>must live in an independe</w:t>
      </w:r>
      <w:r w:rsidRPr="0034321D">
        <w:rPr>
          <w:rFonts w:ascii="Garamond" w:hAnsi="Garamond"/>
          <w:sz w:val="22"/>
          <w:szCs w:val="22"/>
        </w:rPr>
        <w:t>nt setting. N</w:t>
      </w:r>
      <w:r w:rsidR="00DF012F" w:rsidRPr="0034321D">
        <w:rPr>
          <w:rFonts w:ascii="Garamond" w:hAnsi="Garamond"/>
          <w:sz w:val="22"/>
          <w:szCs w:val="22"/>
        </w:rPr>
        <w:t>ot a c</w:t>
      </w:r>
      <w:r w:rsidRPr="0034321D">
        <w:rPr>
          <w:rFonts w:ascii="Garamond" w:hAnsi="Garamond"/>
          <w:sz w:val="22"/>
          <w:szCs w:val="22"/>
        </w:rPr>
        <w:t>ertified residential setting.</w:t>
      </w:r>
    </w:p>
    <w:p w14:paraId="1CDDE953" w14:textId="77777777" w:rsidR="00BF41E7" w:rsidRPr="0034321D" w:rsidRDefault="005B5A32" w:rsidP="005B5A32">
      <w:pPr>
        <w:pStyle w:val="Default"/>
        <w:numPr>
          <w:ilvl w:val="0"/>
          <w:numId w:val="4"/>
        </w:numPr>
        <w:spacing w:after="4"/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sz w:val="22"/>
          <w:szCs w:val="22"/>
        </w:rPr>
        <w:t xml:space="preserve">Beneficiaries </w:t>
      </w:r>
      <w:r w:rsidR="00BF41E7" w:rsidRPr="0034321D">
        <w:rPr>
          <w:rFonts w:ascii="Garamond" w:hAnsi="Garamond"/>
          <w:sz w:val="22"/>
          <w:szCs w:val="22"/>
        </w:rPr>
        <w:t xml:space="preserve">are eligible for one grant per calendar year. </w:t>
      </w:r>
    </w:p>
    <w:p w14:paraId="084CD179" w14:textId="77777777" w:rsidR="00BF41E7" w:rsidRPr="0034321D" w:rsidRDefault="00EB7EEC" w:rsidP="005B5A32">
      <w:pPr>
        <w:pStyle w:val="Default"/>
        <w:numPr>
          <w:ilvl w:val="0"/>
          <w:numId w:val="4"/>
        </w:numPr>
        <w:spacing w:after="4"/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sz w:val="22"/>
          <w:szCs w:val="22"/>
        </w:rPr>
        <w:t>G</w:t>
      </w:r>
      <w:r w:rsidR="00C03071" w:rsidRPr="0034321D">
        <w:rPr>
          <w:rFonts w:ascii="Garamond" w:hAnsi="Garamond"/>
          <w:sz w:val="22"/>
          <w:szCs w:val="22"/>
        </w:rPr>
        <w:t>ift</w:t>
      </w:r>
      <w:r w:rsidRPr="0034321D">
        <w:rPr>
          <w:rFonts w:ascii="Garamond" w:hAnsi="Garamond"/>
          <w:sz w:val="22"/>
          <w:szCs w:val="22"/>
        </w:rPr>
        <w:t>s may be approved up to $500.</w:t>
      </w:r>
    </w:p>
    <w:p w14:paraId="060CCAE7" w14:textId="77777777" w:rsidR="00BF41E7" w:rsidRPr="0034321D" w:rsidRDefault="00BF41E7" w:rsidP="005B5A32">
      <w:pPr>
        <w:pStyle w:val="Default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sz w:val="22"/>
          <w:szCs w:val="22"/>
        </w:rPr>
        <w:t>G</w:t>
      </w:r>
      <w:r w:rsidR="00D12AA4" w:rsidRPr="0034321D">
        <w:rPr>
          <w:rFonts w:ascii="Garamond" w:hAnsi="Garamond"/>
          <w:sz w:val="22"/>
          <w:szCs w:val="22"/>
        </w:rPr>
        <w:t>ift</w:t>
      </w:r>
      <w:r w:rsidRPr="0034321D">
        <w:rPr>
          <w:rFonts w:ascii="Garamond" w:hAnsi="Garamond"/>
          <w:sz w:val="22"/>
          <w:szCs w:val="22"/>
        </w:rPr>
        <w:t xml:space="preserve">s will be made payable directly to </w:t>
      </w:r>
      <w:r w:rsidR="00AB3896" w:rsidRPr="0034321D">
        <w:rPr>
          <w:rFonts w:ascii="Garamond" w:hAnsi="Garamond"/>
          <w:sz w:val="22"/>
          <w:szCs w:val="22"/>
        </w:rPr>
        <w:t xml:space="preserve">the </w:t>
      </w:r>
      <w:r w:rsidR="0081002B" w:rsidRPr="0034321D">
        <w:rPr>
          <w:rFonts w:ascii="Garamond" w:hAnsi="Garamond"/>
          <w:sz w:val="22"/>
          <w:szCs w:val="22"/>
        </w:rPr>
        <w:t xml:space="preserve">requesting agency </w:t>
      </w:r>
      <w:r w:rsidR="007E474D" w:rsidRPr="0034321D">
        <w:rPr>
          <w:rFonts w:ascii="Garamond" w:hAnsi="Garamond"/>
          <w:sz w:val="22"/>
          <w:szCs w:val="22"/>
        </w:rPr>
        <w:t xml:space="preserve">(charitable or other service organization) </w:t>
      </w:r>
      <w:r w:rsidR="0081002B" w:rsidRPr="0034321D">
        <w:rPr>
          <w:rFonts w:ascii="Garamond" w:hAnsi="Garamond"/>
          <w:sz w:val="22"/>
          <w:szCs w:val="22"/>
        </w:rPr>
        <w:t xml:space="preserve">to </w:t>
      </w:r>
      <w:r w:rsidR="00AB3896" w:rsidRPr="0034321D">
        <w:rPr>
          <w:rFonts w:ascii="Garamond" w:hAnsi="Garamond"/>
          <w:sz w:val="22"/>
          <w:szCs w:val="22"/>
        </w:rPr>
        <w:t xml:space="preserve">reimburse the agency for the approved </w:t>
      </w:r>
      <w:r w:rsidR="0081002B" w:rsidRPr="0034321D">
        <w:rPr>
          <w:rFonts w:ascii="Garamond" w:hAnsi="Garamond"/>
          <w:sz w:val="22"/>
          <w:szCs w:val="22"/>
        </w:rPr>
        <w:t>purchase</w:t>
      </w:r>
      <w:r w:rsidR="00AB3896" w:rsidRPr="0034321D">
        <w:rPr>
          <w:rFonts w:ascii="Garamond" w:hAnsi="Garamond"/>
          <w:sz w:val="22"/>
          <w:szCs w:val="22"/>
        </w:rPr>
        <w:t xml:space="preserve"> on behalf </w:t>
      </w:r>
      <w:r w:rsidR="0081002B" w:rsidRPr="0034321D">
        <w:rPr>
          <w:rFonts w:ascii="Garamond" w:hAnsi="Garamond"/>
          <w:sz w:val="22"/>
          <w:szCs w:val="22"/>
        </w:rPr>
        <w:t xml:space="preserve">of the </w:t>
      </w:r>
      <w:r w:rsidR="005B5A32" w:rsidRPr="0034321D">
        <w:rPr>
          <w:rFonts w:ascii="Garamond" w:hAnsi="Garamond"/>
          <w:sz w:val="22"/>
          <w:szCs w:val="22"/>
        </w:rPr>
        <w:t>b</w:t>
      </w:r>
      <w:r w:rsidR="004D07E3" w:rsidRPr="0034321D">
        <w:rPr>
          <w:rFonts w:ascii="Garamond" w:hAnsi="Garamond"/>
          <w:sz w:val="22"/>
          <w:szCs w:val="22"/>
        </w:rPr>
        <w:t>eneficiary</w:t>
      </w:r>
      <w:r w:rsidR="005B5A32" w:rsidRPr="0034321D">
        <w:rPr>
          <w:rFonts w:ascii="Garamond" w:hAnsi="Garamond"/>
          <w:sz w:val="22"/>
          <w:szCs w:val="22"/>
        </w:rPr>
        <w:t>.</w:t>
      </w:r>
      <w:r w:rsidRPr="0034321D">
        <w:rPr>
          <w:rFonts w:ascii="Garamond" w:hAnsi="Garamond"/>
          <w:sz w:val="22"/>
          <w:szCs w:val="22"/>
        </w:rPr>
        <w:t xml:space="preserve"> </w:t>
      </w:r>
    </w:p>
    <w:p w14:paraId="33D0BF62" w14:textId="77777777" w:rsidR="005A3736" w:rsidRPr="0034321D" w:rsidRDefault="005A3736" w:rsidP="005B5A32">
      <w:pPr>
        <w:pStyle w:val="Default"/>
        <w:rPr>
          <w:rFonts w:ascii="Garamond" w:hAnsi="Garamond"/>
          <w:sz w:val="22"/>
          <w:szCs w:val="22"/>
        </w:rPr>
      </w:pPr>
    </w:p>
    <w:p w14:paraId="6A4AE6AB" w14:textId="77777777" w:rsidR="00EB7EEC" w:rsidRPr="0034321D" w:rsidRDefault="005A3736" w:rsidP="00EB7EEC">
      <w:pPr>
        <w:pStyle w:val="Default"/>
        <w:jc w:val="both"/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b/>
          <w:sz w:val="22"/>
          <w:szCs w:val="22"/>
        </w:rPr>
        <w:t xml:space="preserve">Application: </w:t>
      </w:r>
      <w:r w:rsidR="00DF012F" w:rsidRPr="0034321D">
        <w:rPr>
          <w:rFonts w:ascii="Garamond" w:hAnsi="Garamond"/>
          <w:b/>
          <w:sz w:val="22"/>
          <w:szCs w:val="22"/>
        </w:rPr>
        <w:t xml:space="preserve"> </w:t>
      </w:r>
      <w:r w:rsidR="00BF41E7" w:rsidRPr="0034321D">
        <w:rPr>
          <w:rFonts w:ascii="Garamond" w:hAnsi="Garamond"/>
          <w:sz w:val="22"/>
          <w:szCs w:val="22"/>
        </w:rPr>
        <w:t>Completed applications may be mailed, faxed or email</w:t>
      </w:r>
      <w:r w:rsidR="005B5A32" w:rsidRPr="0034321D">
        <w:rPr>
          <w:rFonts w:ascii="Garamond" w:hAnsi="Garamond"/>
          <w:sz w:val="22"/>
          <w:szCs w:val="22"/>
        </w:rPr>
        <w:t>ed to:</w:t>
      </w:r>
    </w:p>
    <w:p w14:paraId="568026AE" w14:textId="77777777" w:rsidR="005B5A32" w:rsidRPr="0034321D" w:rsidRDefault="005B5A32" w:rsidP="00EB7EEC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0D58C505" w14:textId="77777777" w:rsidR="00BF41E7" w:rsidRPr="0034321D" w:rsidRDefault="00BF41E7" w:rsidP="00011115">
      <w:pPr>
        <w:pStyle w:val="Default"/>
        <w:jc w:val="center"/>
        <w:rPr>
          <w:rFonts w:ascii="Garamond" w:hAnsi="Garamond"/>
          <w:b/>
          <w:sz w:val="22"/>
          <w:szCs w:val="22"/>
        </w:rPr>
      </w:pPr>
      <w:r w:rsidRPr="0034321D">
        <w:rPr>
          <w:rFonts w:ascii="Garamond" w:hAnsi="Garamond"/>
          <w:b/>
          <w:bCs/>
          <w:sz w:val="22"/>
          <w:szCs w:val="22"/>
        </w:rPr>
        <w:t>B. Thomas Golisano Life Enhancement Fund</w:t>
      </w:r>
    </w:p>
    <w:p w14:paraId="218B0232" w14:textId="77777777" w:rsidR="00BF41E7" w:rsidRPr="0034321D" w:rsidRDefault="00BF41E7" w:rsidP="00011115">
      <w:pPr>
        <w:pStyle w:val="Default"/>
        <w:jc w:val="center"/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sz w:val="22"/>
          <w:szCs w:val="22"/>
        </w:rPr>
        <w:t>Future Care Community Pooled Trust</w:t>
      </w:r>
    </w:p>
    <w:p w14:paraId="6CE00689" w14:textId="77777777" w:rsidR="00BF41E7" w:rsidRPr="0034321D" w:rsidRDefault="00BF41E7" w:rsidP="005B5A32">
      <w:pPr>
        <w:pStyle w:val="Default"/>
        <w:jc w:val="center"/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sz w:val="22"/>
          <w:szCs w:val="22"/>
        </w:rPr>
        <w:t>1000 Elmwood Avenue, Suite 500</w:t>
      </w:r>
      <w:r w:rsidR="005B5A32" w:rsidRPr="0034321D">
        <w:rPr>
          <w:rFonts w:ascii="Garamond" w:hAnsi="Garamond"/>
          <w:sz w:val="22"/>
          <w:szCs w:val="22"/>
        </w:rPr>
        <w:t xml:space="preserve">, </w:t>
      </w:r>
      <w:r w:rsidRPr="0034321D">
        <w:rPr>
          <w:rFonts w:ascii="Garamond" w:hAnsi="Garamond"/>
          <w:sz w:val="22"/>
          <w:szCs w:val="22"/>
        </w:rPr>
        <w:t>Rochester New York 14620-3098</w:t>
      </w:r>
    </w:p>
    <w:p w14:paraId="6967B5D2" w14:textId="77777777" w:rsidR="00BF41E7" w:rsidRPr="0034321D" w:rsidRDefault="00BF41E7" w:rsidP="00011115">
      <w:pPr>
        <w:pStyle w:val="Default"/>
        <w:jc w:val="center"/>
        <w:rPr>
          <w:rFonts w:ascii="Garamond" w:hAnsi="Garamond"/>
          <w:b/>
          <w:sz w:val="22"/>
          <w:szCs w:val="22"/>
        </w:rPr>
      </w:pPr>
      <w:r w:rsidRPr="0034321D">
        <w:rPr>
          <w:rFonts w:ascii="Garamond" w:hAnsi="Garamond"/>
          <w:b/>
          <w:sz w:val="22"/>
          <w:szCs w:val="22"/>
        </w:rPr>
        <w:t>golisanofund@futurecareplanning.org</w:t>
      </w:r>
    </w:p>
    <w:p w14:paraId="4AB72376" w14:textId="77777777" w:rsidR="00EB7EEC" w:rsidRPr="0034321D" w:rsidRDefault="005B5A32" w:rsidP="005B5A32">
      <w:pPr>
        <w:pStyle w:val="Default"/>
        <w:jc w:val="center"/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sz w:val="22"/>
          <w:szCs w:val="22"/>
        </w:rPr>
        <w:t>Fax: 585-</w:t>
      </w:r>
      <w:r w:rsidR="00BF41E7" w:rsidRPr="0034321D">
        <w:rPr>
          <w:rFonts w:ascii="Garamond" w:hAnsi="Garamond"/>
          <w:sz w:val="22"/>
          <w:szCs w:val="22"/>
        </w:rPr>
        <w:t xml:space="preserve">210-4048 </w:t>
      </w:r>
      <w:r w:rsidR="00011115" w:rsidRPr="0034321D">
        <w:rPr>
          <w:rFonts w:ascii="Garamond" w:hAnsi="Garamond"/>
          <w:sz w:val="22"/>
          <w:szCs w:val="22"/>
        </w:rPr>
        <w:t xml:space="preserve">       </w:t>
      </w:r>
      <w:r w:rsidRPr="0034321D">
        <w:rPr>
          <w:rFonts w:ascii="Garamond" w:hAnsi="Garamond"/>
          <w:sz w:val="22"/>
          <w:szCs w:val="22"/>
        </w:rPr>
        <w:t>Phone 585-</w:t>
      </w:r>
      <w:r w:rsidR="00BF41E7" w:rsidRPr="0034321D">
        <w:rPr>
          <w:rFonts w:ascii="Garamond" w:hAnsi="Garamond"/>
          <w:sz w:val="22"/>
          <w:szCs w:val="22"/>
        </w:rPr>
        <w:t>402-7840</w:t>
      </w:r>
      <w:r w:rsidRPr="0034321D">
        <w:rPr>
          <w:rFonts w:ascii="Garamond" w:hAnsi="Garamond"/>
          <w:sz w:val="22"/>
          <w:szCs w:val="22"/>
        </w:rPr>
        <w:t>,</w:t>
      </w:r>
      <w:r w:rsidR="00BF41E7" w:rsidRPr="0034321D">
        <w:rPr>
          <w:rFonts w:ascii="Garamond" w:hAnsi="Garamond"/>
          <w:sz w:val="22"/>
          <w:szCs w:val="22"/>
        </w:rPr>
        <w:t xml:space="preserve"> ext. </w:t>
      </w:r>
      <w:r w:rsidR="00AB3896" w:rsidRPr="0034321D">
        <w:rPr>
          <w:rFonts w:ascii="Garamond" w:hAnsi="Garamond"/>
          <w:sz w:val="22"/>
          <w:szCs w:val="22"/>
        </w:rPr>
        <w:t>0</w:t>
      </w:r>
    </w:p>
    <w:p w14:paraId="6ED84E77" w14:textId="77777777" w:rsidR="005A3736" w:rsidRPr="0034321D" w:rsidRDefault="005A3736" w:rsidP="00BF41E7">
      <w:pPr>
        <w:pStyle w:val="Default"/>
        <w:rPr>
          <w:rFonts w:ascii="Garamond" w:hAnsi="Garamond"/>
          <w:b/>
          <w:sz w:val="22"/>
          <w:szCs w:val="22"/>
        </w:rPr>
      </w:pPr>
      <w:r w:rsidRPr="0034321D">
        <w:rPr>
          <w:rFonts w:ascii="Garamond" w:hAnsi="Garamond"/>
          <w:b/>
          <w:sz w:val="22"/>
          <w:szCs w:val="22"/>
        </w:rPr>
        <w:t xml:space="preserve">Process: </w:t>
      </w:r>
    </w:p>
    <w:p w14:paraId="7B471AF2" w14:textId="77777777" w:rsidR="00BF41E7" w:rsidRPr="0034321D" w:rsidRDefault="00BF41E7" w:rsidP="00BF41E7">
      <w:pPr>
        <w:pStyle w:val="Default"/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sz w:val="22"/>
          <w:szCs w:val="22"/>
        </w:rPr>
        <w:t>Applications will be review</w:t>
      </w:r>
      <w:r w:rsidR="005B5A32" w:rsidRPr="0034321D">
        <w:rPr>
          <w:rFonts w:ascii="Garamond" w:hAnsi="Garamond"/>
          <w:sz w:val="22"/>
          <w:szCs w:val="22"/>
        </w:rPr>
        <w:t xml:space="preserve">ed as received from professionals on behalf of the beneficiary. </w:t>
      </w:r>
      <w:r w:rsidR="003D27C8" w:rsidRPr="0034321D">
        <w:rPr>
          <w:rFonts w:ascii="Garamond" w:hAnsi="Garamond"/>
          <w:sz w:val="22"/>
          <w:szCs w:val="22"/>
        </w:rPr>
        <w:t>A</w:t>
      </w:r>
      <w:r w:rsidR="00AB3896" w:rsidRPr="0034321D">
        <w:rPr>
          <w:rFonts w:ascii="Garamond" w:hAnsi="Garamond"/>
          <w:sz w:val="22"/>
          <w:szCs w:val="22"/>
        </w:rPr>
        <w:t xml:space="preserve">n acknowledgement of receipt </w:t>
      </w:r>
      <w:r w:rsidR="00E84A39" w:rsidRPr="0034321D">
        <w:rPr>
          <w:rFonts w:ascii="Garamond" w:hAnsi="Garamond"/>
          <w:sz w:val="22"/>
          <w:szCs w:val="22"/>
        </w:rPr>
        <w:t xml:space="preserve">will be forwarded </w:t>
      </w:r>
      <w:r w:rsidR="00AB3896" w:rsidRPr="0034321D">
        <w:rPr>
          <w:rFonts w:ascii="Garamond" w:hAnsi="Garamond"/>
          <w:sz w:val="22"/>
          <w:szCs w:val="22"/>
        </w:rPr>
        <w:t xml:space="preserve">within </w:t>
      </w:r>
      <w:r w:rsidR="005A3736" w:rsidRPr="0034321D">
        <w:rPr>
          <w:rFonts w:ascii="Garamond" w:hAnsi="Garamond"/>
          <w:sz w:val="22"/>
          <w:szCs w:val="22"/>
        </w:rPr>
        <w:t>five (5)</w:t>
      </w:r>
      <w:r w:rsidR="00AB3896" w:rsidRPr="0034321D">
        <w:rPr>
          <w:rFonts w:ascii="Garamond" w:hAnsi="Garamond"/>
          <w:sz w:val="22"/>
          <w:szCs w:val="22"/>
        </w:rPr>
        <w:t xml:space="preserve"> business days</w:t>
      </w:r>
      <w:r w:rsidR="005B5A32" w:rsidRPr="0034321D">
        <w:rPr>
          <w:rFonts w:ascii="Garamond" w:hAnsi="Garamond"/>
          <w:sz w:val="22"/>
          <w:szCs w:val="22"/>
        </w:rPr>
        <w:t xml:space="preserve">. </w:t>
      </w:r>
      <w:r w:rsidR="00011115" w:rsidRPr="0034321D">
        <w:rPr>
          <w:rFonts w:ascii="Garamond" w:hAnsi="Garamond"/>
          <w:sz w:val="22"/>
          <w:szCs w:val="22"/>
        </w:rPr>
        <w:t xml:space="preserve">The </w:t>
      </w:r>
      <w:r w:rsidR="005A3736" w:rsidRPr="0034321D">
        <w:rPr>
          <w:rFonts w:ascii="Garamond" w:hAnsi="Garamond"/>
          <w:sz w:val="22"/>
          <w:szCs w:val="22"/>
        </w:rPr>
        <w:t>Trustees review</w:t>
      </w:r>
      <w:r w:rsidR="00011115" w:rsidRPr="0034321D">
        <w:rPr>
          <w:rFonts w:ascii="Garamond" w:hAnsi="Garamond"/>
          <w:sz w:val="22"/>
          <w:szCs w:val="22"/>
        </w:rPr>
        <w:t xml:space="preserve"> each application monthly</w:t>
      </w:r>
      <w:r w:rsidR="005B5A32" w:rsidRPr="0034321D">
        <w:rPr>
          <w:rFonts w:ascii="Garamond" w:hAnsi="Garamond"/>
          <w:sz w:val="22"/>
          <w:szCs w:val="22"/>
        </w:rPr>
        <w:t>.</w:t>
      </w:r>
      <w:r w:rsidR="005A3736" w:rsidRPr="0034321D">
        <w:rPr>
          <w:rFonts w:ascii="Garamond" w:hAnsi="Garamond"/>
          <w:sz w:val="22"/>
          <w:szCs w:val="22"/>
        </w:rPr>
        <w:t xml:space="preserve"> If a request is approved</w:t>
      </w:r>
      <w:r w:rsidR="005B5A32" w:rsidRPr="0034321D">
        <w:rPr>
          <w:rFonts w:ascii="Garamond" w:hAnsi="Garamond"/>
          <w:sz w:val="22"/>
          <w:szCs w:val="22"/>
        </w:rPr>
        <w:t>,</w:t>
      </w:r>
      <w:r w:rsidR="005A3736" w:rsidRPr="0034321D">
        <w:rPr>
          <w:rFonts w:ascii="Garamond" w:hAnsi="Garamond"/>
          <w:sz w:val="22"/>
          <w:szCs w:val="22"/>
        </w:rPr>
        <w:t xml:space="preserve"> </w:t>
      </w:r>
      <w:r w:rsidR="00125681" w:rsidRPr="0034321D">
        <w:rPr>
          <w:rFonts w:ascii="Garamond" w:hAnsi="Garamond"/>
          <w:sz w:val="22"/>
          <w:szCs w:val="22"/>
        </w:rPr>
        <w:t>a</w:t>
      </w:r>
      <w:r w:rsidR="00A611E7" w:rsidRPr="0034321D">
        <w:rPr>
          <w:rFonts w:ascii="Garamond" w:hAnsi="Garamond"/>
          <w:sz w:val="22"/>
          <w:szCs w:val="22"/>
        </w:rPr>
        <w:t>n</w:t>
      </w:r>
      <w:r w:rsidR="00125681" w:rsidRPr="0034321D">
        <w:rPr>
          <w:rFonts w:ascii="Garamond" w:hAnsi="Garamond"/>
          <w:sz w:val="22"/>
          <w:szCs w:val="22"/>
        </w:rPr>
        <w:t xml:space="preserve"> authorization</w:t>
      </w:r>
      <w:r w:rsidR="00011115" w:rsidRPr="0034321D">
        <w:rPr>
          <w:rFonts w:ascii="Garamond" w:hAnsi="Garamond"/>
          <w:sz w:val="22"/>
          <w:szCs w:val="22"/>
        </w:rPr>
        <w:t xml:space="preserve"> letter will be forwarded to the com</w:t>
      </w:r>
      <w:r w:rsidR="005A3736" w:rsidRPr="0034321D">
        <w:rPr>
          <w:rFonts w:ascii="Garamond" w:hAnsi="Garamond"/>
          <w:sz w:val="22"/>
          <w:szCs w:val="22"/>
        </w:rPr>
        <w:t>munity professional who</w:t>
      </w:r>
      <w:r w:rsidR="00011115" w:rsidRPr="0034321D">
        <w:rPr>
          <w:rFonts w:ascii="Garamond" w:hAnsi="Garamond"/>
          <w:sz w:val="22"/>
          <w:szCs w:val="22"/>
        </w:rPr>
        <w:t xml:space="preserve"> </w:t>
      </w:r>
      <w:r w:rsidR="009E7767" w:rsidRPr="0034321D">
        <w:rPr>
          <w:rFonts w:ascii="Garamond" w:hAnsi="Garamond"/>
          <w:sz w:val="22"/>
          <w:szCs w:val="22"/>
        </w:rPr>
        <w:t xml:space="preserve">will </w:t>
      </w:r>
      <w:r w:rsidR="00011115" w:rsidRPr="0034321D">
        <w:rPr>
          <w:rFonts w:ascii="Garamond" w:hAnsi="Garamond"/>
          <w:sz w:val="22"/>
          <w:szCs w:val="22"/>
        </w:rPr>
        <w:t>arra</w:t>
      </w:r>
      <w:r w:rsidR="005B5A32" w:rsidRPr="0034321D">
        <w:rPr>
          <w:rFonts w:ascii="Garamond" w:hAnsi="Garamond"/>
          <w:sz w:val="22"/>
          <w:szCs w:val="22"/>
        </w:rPr>
        <w:t xml:space="preserve">nge to purchase the item. </w:t>
      </w:r>
      <w:r w:rsidR="00011115" w:rsidRPr="0034321D">
        <w:rPr>
          <w:rFonts w:ascii="Garamond" w:hAnsi="Garamond"/>
          <w:sz w:val="22"/>
          <w:szCs w:val="22"/>
        </w:rPr>
        <w:t>Once the item is purchased</w:t>
      </w:r>
      <w:r w:rsidR="005B5A32" w:rsidRPr="0034321D">
        <w:rPr>
          <w:rFonts w:ascii="Garamond" w:hAnsi="Garamond"/>
          <w:sz w:val="22"/>
          <w:szCs w:val="22"/>
        </w:rPr>
        <w:t>,</w:t>
      </w:r>
      <w:r w:rsidR="00011115" w:rsidRPr="0034321D">
        <w:rPr>
          <w:rFonts w:ascii="Garamond" w:hAnsi="Garamond"/>
          <w:sz w:val="22"/>
          <w:szCs w:val="22"/>
        </w:rPr>
        <w:t xml:space="preserve"> </w:t>
      </w:r>
      <w:r w:rsidR="005B5A32" w:rsidRPr="0034321D">
        <w:rPr>
          <w:rFonts w:ascii="Garamond" w:hAnsi="Garamond"/>
          <w:sz w:val="22"/>
          <w:szCs w:val="22"/>
        </w:rPr>
        <w:t xml:space="preserve">the community professional must </w:t>
      </w:r>
      <w:r w:rsidR="005A3736" w:rsidRPr="0034321D">
        <w:rPr>
          <w:rFonts w:ascii="Garamond" w:hAnsi="Garamond"/>
          <w:sz w:val="22"/>
          <w:szCs w:val="22"/>
        </w:rPr>
        <w:t xml:space="preserve">forward a </w:t>
      </w:r>
      <w:r w:rsidR="007E474D" w:rsidRPr="0034321D">
        <w:rPr>
          <w:rFonts w:ascii="Garamond" w:hAnsi="Garamond"/>
          <w:sz w:val="22"/>
          <w:szCs w:val="22"/>
        </w:rPr>
        <w:t xml:space="preserve">copy of the receipt </w:t>
      </w:r>
      <w:r w:rsidR="005A3736" w:rsidRPr="0034321D">
        <w:rPr>
          <w:rFonts w:ascii="Garamond" w:hAnsi="Garamond"/>
          <w:sz w:val="22"/>
          <w:szCs w:val="22"/>
        </w:rPr>
        <w:t xml:space="preserve">and </w:t>
      </w:r>
      <w:r w:rsidR="00A6407B" w:rsidRPr="0034321D">
        <w:rPr>
          <w:rFonts w:ascii="Garamond" w:hAnsi="Garamond"/>
          <w:sz w:val="22"/>
          <w:szCs w:val="22"/>
        </w:rPr>
        <w:t xml:space="preserve">the authorization letter </w:t>
      </w:r>
      <w:r w:rsidR="007E474D" w:rsidRPr="0034321D">
        <w:rPr>
          <w:rFonts w:ascii="Garamond" w:hAnsi="Garamond"/>
          <w:sz w:val="22"/>
          <w:szCs w:val="22"/>
        </w:rPr>
        <w:t xml:space="preserve">to the </w:t>
      </w:r>
      <w:r w:rsidR="00011115" w:rsidRPr="0034321D">
        <w:rPr>
          <w:rFonts w:ascii="Garamond" w:hAnsi="Garamond"/>
          <w:sz w:val="22"/>
          <w:szCs w:val="22"/>
        </w:rPr>
        <w:t xml:space="preserve">Future Care </w:t>
      </w:r>
      <w:r w:rsidR="005B5A32" w:rsidRPr="0034321D">
        <w:rPr>
          <w:rFonts w:ascii="Garamond" w:hAnsi="Garamond"/>
          <w:sz w:val="22"/>
          <w:szCs w:val="22"/>
        </w:rPr>
        <w:t xml:space="preserve">office for reimbursement. </w:t>
      </w:r>
      <w:r w:rsidR="007E474D" w:rsidRPr="0034321D">
        <w:rPr>
          <w:rFonts w:ascii="Garamond" w:hAnsi="Garamond"/>
          <w:sz w:val="22"/>
          <w:szCs w:val="22"/>
        </w:rPr>
        <w:t xml:space="preserve">Future Care </w:t>
      </w:r>
      <w:r w:rsidR="00011115" w:rsidRPr="0034321D">
        <w:rPr>
          <w:rFonts w:ascii="Garamond" w:hAnsi="Garamond"/>
          <w:sz w:val="22"/>
          <w:szCs w:val="22"/>
        </w:rPr>
        <w:t>will</w:t>
      </w:r>
      <w:r w:rsidR="007E474D" w:rsidRPr="0034321D">
        <w:rPr>
          <w:rFonts w:ascii="Garamond" w:hAnsi="Garamond"/>
          <w:sz w:val="22"/>
          <w:szCs w:val="22"/>
        </w:rPr>
        <w:t xml:space="preserve"> </w:t>
      </w:r>
      <w:r w:rsidR="00011115" w:rsidRPr="0034321D">
        <w:rPr>
          <w:rFonts w:ascii="Garamond" w:hAnsi="Garamond"/>
          <w:sz w:val="22"/>
          <w:szCs w:val="22"/>
        </w:rPr>
        <w:t xml:space="preserve">issue </w:t>
      </w:r>
      <w:r w:rsidR="00A6407B" w:rsidRPr="0034321D">
        <w:rPr>
          <w:rFonts w:ascii="Garamond" w:hAnsi="Garamond"/>
          <w:sz w:val="22"/>
          <w:szCs w:val="22"/>
        </w:rPr>
        <w:t xml:space="preserve">a </w:t>
      </w:r>
      <w:r w:rsidR="00011115" w:rsidRPr="0034321D">
        <w:rPr>
          <w:rFonts w:ascii="Garamond" w:hAnsi="Garamond"/>
          <w:sz w:val="22"/>
          <w:szCs w:val="22"/>
        </w:rPr>
        <w:t xml:space="preserve">reimbursement </w:t>
      </w:r>
      <w:r w:rsidR="00A6407B" w:rsidRPr="0034321D">
        <w:rPr>
          <w:rFonts w:ascii="Garamond" w:hAnsi="Garamond"/>
          <w:sz w:val="22"/>
          <w:szCs w:val="22"/>
        </w:rPr>
        <w:t xml:space="preserve">check </w:t>
      </w:r>
      <w:r w:rsidR="007E474D" w:rsidRPr="0034321D">
        <w:rPr>
          <w:rFonts w:ascii="Garamond" w:hAnsi="Garamond"/>
          <w:sz w:val="22"/>
          <w:szCs w:val="22"/>
        </w:rPr>
        <w:t xml:space="preserve">made payable to the </w:t>
      </w:r>
      <w:r w:rsidR="00011115" w:rsidRPr="0034321D">
        <w:rPr>
          <w:rFonts w:ascii="Garamond" w:hAnsi="Garamond"/>
          <w:sz w:val="22"/>
          <w:szCs w:val="22"/>
        </w:rPr>
        <w:t>agency</w:t>
      </w:r>
      <w:r w:rsidR="005B5A32" w:rsidRPr="0034321D">
        <w:rPr>
          <w:rFonts w:ascii="Garamond" w:hAnsi="Garamond"/>
          <w:sz w:val="22"/>
          <w:szCs w:val="22"/>
        </w:rPr>
        <w:t>.</w:t>
      </w:r>
      <w:r w:rsidR="00011115" w:rsidRPr="0034321D">
        <w:rPr>
          <w:rFonts w:ascii="Garamond" w:hAnsi="Garamond"/>
          <w:sz w:val="22"/>
          <w:szCs w:val="22"/>
        </w:rPr>
        <w:t xml:space="preserve"> </w:t>
      </w:r>
    </w:p>
    <w:p w14:paraId="71E1AF85" w14:textId="77777777" w:rsidR="00EB7EEC" w:rsidRPr="0034321D" w:rsidRDefault="00EB7EEC" w:rsidP="00BF41E7">
      <w:pPr>
        <w:pStyle w:val="Default"/>
        <w:rPr>
          <w:rFonts w:ascii="Garamond" w:hAnsi="Garamond"/>
          <w:sz w:val="22"/>
          <w:szCs w:val="22"/>
        </w:rPr>
      </w:pPr>
    </w:p>
    <w:p w14:paraId="7A177A06" w14:textId="77777777" w:rsidR="00EB7EEC" w:rsidRPr="0034321D" w:rsidRDefault="005B5A32" w:rsidP="00BF41E7">
      <w:pPr>
        <w:pStyle w:val="Default"/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sz w:val="22"/>
          <w:szCs w:val="22"/>
        </w:rPr>
        <w:t xml:space="preserve">We are </w:t>
      </w:r>
      <w:r w:rsidR="00BF41E7" w:rsidRPr="0034321D">
        <w:rPr>
          <w:rFonts w:ascii="Garamond" w:hAnsi="Garamond"/>
          <w:sz w:val="22"/>
          <w:szCs w:val="22"/>
        </w:rPr>
        <w:t>grateful for Mr. Golisano’s remarkable combination of generosity, commi</w:t>
      </w:r>
      <w:r w:rsidRPr="0034321D">
        <w:rPr>
          <w:rFonts w:ascii="Garamond" w:hAnsi="Garamond"/>
          <w:sz w:val="22"/>
          <w:szCs w:val="22"/>
        </w:rPr>
        <w:t>tment, passion and interest in u</w:t>
      </w:r>
      <w:r w:rsidR="00BF41E7" w:rsidRPr="0034321D">
        <w:rPr>
          <w:rFonts w:ascii="Garamond" w:hAnsi="Garamond"/>
          <w:sz w:val="22"/>
          <w:szCs w:val="22"/>
        </w:rPr>
        <w:t>pstate New Yorkers who live with disabilities and special needs. We look forward to making lives better through the B. Thomas Golisano Life Enhancement Fund.</w:t>
      </w:r>
    </w:p>
    <w:p w14:paraId="71B129FE" w14:textId="77777777" w:rsidR="005B5A32" w:rsidRPr="0034321D" w:rsidRDefault="005B5A32" w:rsidP="00BF41E7">
      <w:pPr>
        <w:pStyle w:val="Default"/>
        <w:rPr>
          <w:rFonts w:ascii="Garamond" w:hAnsi="Garamond"/>
          <w:sz w:val="22"/>
          <w:szCs w:val="22"/>
        </w:rPr>
      </w:pPr>
    </w:p>
    <w:p w14:paraId="34A4F22E" w14:textId="77777777" w:rsidR="005B5A32" w:rsidRPr="0034321D" w:rsidRDefault="00E25E4C" w:rsidP="00BF41E7">
      <w:pPr>
        <w:pStyle w:val="Default"/>
        <w:rPr>
          <w:rFonts w:ascii="Garamond" w:hAnsi="Garamond"/>
          <w:sz w:val="22"/>
          <w:szCs w:val="22"/>
        </w:rPr>
      </w:pPr>
      <w:r w:rsidRPr="0034321D">
        <w:rPr>
          <w:rFonts w:ascii="Garamond" w:hAnsi="Garamond"/>
          <w:sz w:val="22"/>
          <w:szCs w:val="22"/>
        </w:rPr>
        <w:t xml:space="preserve">Warmest Regards, </w:t>
      </w:r>
    </w:p>
    <w:p w14:paraId="36EBA0C2" w14:textId="77777777" w:rsidR="00BF41E7" w:rsidRPr="005B5A32" w:rsidRDefault="0034321D" w:rsidP="00BF41E7">
      <w:pPr>
        <w:pStyle w:val="Default"/>
        <w:rPr>
          <w:rFonts w:asciiTheme="minorHAnsi" w:hAnsiTheme="minorHAnsi"/>
          <w:sz w:val="22"/>
          <w:szCs w:val="22"/>
        </w:rPr>
      </w:pPr>
      <w:r w:rsidRPr="0034321D">
        <w:rPr>
          <w:rFonts w:ascii="Calibri" w:eastAsia="Calibri" w:hAnsi="Calibri"/>
          <w:b/>
          <w:noProof/>
          <w:color w:val="auto"/>
          <w:sz w:val="22"/>
          <w:szCs w:val="22"/>
        </w:rPr>
        <w:drawing>
          <wp:inline distT="0" distB="0" distL="0" distR="0" wp14:anchorId="26522670" wp14:editId="38995D45">
            <wp:extent cx="1876425" cy="75610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65" cy="78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12F" w:rsidRPr="005B5A32">
        <w:rPr>
          <w:rFonts w:asciiTheme="minorHAnsi" w:hAnsiTheme="minorHAnsi"/>
          <w:sz w:val="22"/>
          <w:szCs w:val="22"/>
        </w:rPr>
        <w:br w:type="textWrapping" w:clear="all"/>
      </w:r>
      <w:r w:rsidR="00BF41E7" w:rsidRPr="005B5A32">
        <w:rPr>
          <w:rFonts w:asciiTheme="minorHAnsi" w:hAnsiTheme="minorHAnsi"/>
          <w:sz w:val="22"/>
          <w:szCs w:val="22"/>
        </w:rPr>
        <w:t>Jennifer Helmbold</w:t>
      </w:r>
      <w:r w:rsidR="001F4476" w:rsidRPr="005B5A32">
        <w:rPr>
          <w:rFonts w:asciiTheme="minorHAnsi" w:hAnsiTheme="minorHAnsi"/>
          <w:sz w:val="22"/>
          <w:szCs w:val="22"/>
        </w:rPr>
        <w:t>,</w:t>
      </w:r>
      <w:r w:rsidR="00011115" w:rsidRPr="005B5A32">
        <w:rPr>
          <w:rFonts w:asciiTheme="minorHAnsi" w:hAnsiTheme="minorHAnsi"/>
          <w:sz w:val="22"/>
          <w:szCs w:val="22"/>
        </w:rPr>
        <w:t xml:space="preserve"> MPA </w:t>
      </w:r>
      <w:r w:rsidR="00BF41E7" w:rsidRPr="005B5A32">
        <w:rPr>
          <w:rFonts w:asciiTheme="minorHAnsi" w:hAnsiTheme="minorHAnsi"/>
          <w:sz w:val="22"/>
          <w:szCs w:val="22"/>
        </w:rPr>
        <w:t xml:space="preserve"> </w:t>
      </w:r>
    </w:p>
    <w:p w14:paraId="08830859" w14:textId="77777777" w:rsidR="000B5228" w:rsidRPr="005B5A32" w:rsidRDefault="00BF41E7" w:rsidP="00011115">
      <w:pPr>
        <w:pStyle w:val="Default"/>
        <w:rPr>
          <w:rFonts w:asciiTheme="minorHAnsi" w:hAnsiTheme="minorHAnsi"/>
          <w:sz w:val="22"/>
          <w:szCs w:val="22"/>
        </w:rPr>
      </w:pPr>
      <w:r w:rsidRPr="005B5A32">
        <w:rPr>
          <w:rFonts w:asciiTheme="minorHAnsi" w:hAnsiTheme="minorHAnsi"/>
          <w:sz w:val="22"/>
          <w:szCs w:val="22"/>
        </w:rPr>
        <w:t xml:space="preserve">Program Director </w:t>
      </w:r>
      <w:r w:rsidR="00011115" w:rsidRPr="005B5A32">
        <w:rPr>
          <w:rFonts w:asciiTheme="minorHAnsi" w:hAnsiTheme="minorHAnsi"/>
          <w:sz w:val="22"/>
          <w:szCs w:val="22"/>
        </w:rPr>
        <w:t xml:space="preserve">– Trust Administrator </w:t>
      </w:r>
    </w:p>
    <w:sectPr w:rsidR="000B5228" w:rsidRPr="005B5A32" w:rsidSect="005B5A3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7FAE8" w14:textId="77777777" w:rsidR="00843A9D" w:rsidRDefault="00843A9D" w:rsidP="00E25E4C">
      <w:pPr>
        <w:spacing w:after="0"/>
      </w:pPr>
      <w:r>
        <w:separator/>
      </w:r>
    </w:p>
  </w:endnote>
  <w:endnote w:type="continuationSeparator" w:id="0">
    <w:p w14:paraId="634FC872" w14:textId="77777777" w:rsidR="00843A9D" w:rsidRDefault="00843A9D" w:rsidP="00E25E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BFDF3" w14:textId="77777777" w:rsidR="00843A9D" w:rsidRDefault="00843A9D" w:rsidP="00E25E4C">
      <w:pPr>
        <w:spacing w:after="0"/>
      </w:pPr>
      <w:r>
        <w:separator/>
      </w:r>
    </w:p>
  </w:footnote>
  <w:footnote w:type="continuationSeparator" w:id="0">
    <w:p w14:paraId="14BE6221" w14:textId="77777777" w:rsidR="00843A9D" w:rsidRDefault="00843A9D" w:rsidP="00E25E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51CE"/>
    <w:multiLevelType w:val="hybridMultilevel"/>
    <w:tmpl w:val="28886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943F7"/>
    <w:multiLevelType w:val="hybridMultilevel"/>
    <w:tmpl w:val="47DAC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52E97"/>
    <w:multiLevelType w:val="hybridMultilevel"/>
    <w:tmpl w:val="3AAC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15734"/>
    <w:multiLevelType w:val="hybridMultilevel"/>
    <w:tmpl w:val="7624E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E7"/>
    <w:rsid w:val="00011115"/>
    <w:rsid w:val="000B5228"/>
    <w:rsid w:val="000E4D80"/>
    <w:rsid w:val="00125681"/>
    <w:rsid w:val="001F4476"/>
    <w:rsid w:val="0034321D"/>
    <w:rsid w:val="003D27C8"/>
    <w:rsid w:val="003D64E8"/>
    <w:rsid w:val="004D07E3"/>
    <w:rsid w:val="005A3736"/>
    <w:rsid w:val="005B5A32"/>
    <w:rsid w:val="005D342B"/>
    <w:rsid w:val="006175AD"/>
    <w:rsid w:val="00727954"/>
    <w:rsid w:val="007E474D"/>
    <w:rsid w:val="0081002B"/>
    <w:rsid w:val="00843A9D"/>
    <w:rsid w:val="00926AA3"/>
    <w:rsid w:val="00930D08"/>
    <w:rsid w:val="009E5883"/>
    <w:rsid w:val="009E7767"/>
    <w:rsid w:val="00A611E7"/>
    <w:rsid w:val="00A6407B"/>
    <w:rsid w:val="00AB3896"/>
    <w:rsid w:val="00AC7F64"/>
    <w:rsid w:val="00B737F7"/>
    <w:rsid w:val="00B74C2D"/>
    <w:rsid w:val="00BF41E7"/>
    <w:rsid w:val="00C0064F"/>
    <w:rsid w:val="00C03071"/>
    <w:rsid w:val="00C4797F"/>
    <w:rsid w:val="00C92124"/>
    <w:rsid w:val="00D1235A"/>
    <w:rsid w:val="00D12AA4"/>
    <w:rsid w:val="00DF012F"/>
    <w:rsid w:val="00E25D6F"/>
    <w:rsid w:val="00E25E4C"/>
    <w:rsid w:val="00E84A39"/>
    <w:rsid w:val="00E85610"/>
    <w:rsid w:val="00EB7EEC"/>
    <w:rsid w:val="00F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787653"/>
  <w15:docId w15:val="{A26D9F94-580C-427C-A1BE-4A9EF5D6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1E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E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5E4C"/>
  </w:style>
  <w:style w:type="paragraph" w:styleId="Footer">
    <w:name w:val="footer"/>
    <w:basedOn w:val="Normal"/>
    <w:link w:val="FooterChar"/>
    <w:uiPriority w:val="99"/>
    <w:unhideWhenUsed/>
    <w:rsid w:val="00E25E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5E4C"/>
  </w:style>
  <w:style w:type="paragraph" w:styleId="BalloonText">
    <w:name w:val="Balloon Text"/>
    <w:basedOn w:val="Normal"/>
    <w:link w:val="BalloonTextChar"/>
    <w:uiPriority w:val="99"/>
    <w:semiHidden/>
    <w:unhideWhenUsed/>
    <w:rsid w:val="009E58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Kosoff</dc:creator>
  <cp:lastModifiedBy>Mary Rose McBride</cp:lastModifiedBy>
  <cp:revision>2</cp:revision>
  <cp:lastPrinted>2017-04-24T19:16:00Z</cp:lastPrinted>
  <dcterms:created xsi:type="dcterms:W3CDTF">2019-01-25T15:39:00Z</dcterms:created>
  <dcterms:modified xsi:type="dcterms:W3CDTF">2019-01-25T15:39:00Z</dcterms:modified>
</cp:coreProperties>
</file>